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D6" w:rsidRPr="00D30CD6" w:rsidRDefault="00D30CD6" w:rsidP="00D30CD6">
      <w:pPr>
        <w:shd w:val="clear" w:color="auto" w:fill="FFFFFF"/>
        <w:spacing w:after="225" w:line="450" w:lineRule="atLeast"/>
        <w:jc w:val="center"/>
        <w:outlineLvl w:val="1"/>
        <w:rPr>
          <w:rFonts w:ascii="Helvetica" w:eastAsia="Times New Roman" w:hAnsi="Helvetica" w:cs="Helvetica"/>
          <w:color w:val="000000"/>
          <w:sz w:val="36"/>
          <w:szCs w:val="36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Положение Международного фестиваля-конкурса ПРИЗВАНИЕ АРТИСТ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 ЛОК «Горный воздух», г. Сочи, ул.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Таганрогская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4/3 и отели-партнеры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Даты: 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11 − 16 июня 2024 года.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Фестиваль проводится при поддержке Законодательного собрания Ленинградской области, Городской палаты г. Санкт-Петербург, Комитетов по развитию туризма и культуре.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Конкурс проводится Фестивальным центром «ПРИЗНАНИЕ» и доступен для участия жителям России и зарубежья, без возрастных, социальных, национальных, религиозных и иных ограничений.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ОБЩИЙ ПРИЗОВОЙ ФОНД ФЕСТИВАЛЯ — 1.000.000 рублей.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Призовой фонд конкурса г. Сочи — 250.000 рублей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Для того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чтобы быть в курсе всех акций, специальных предложений, скидок и новостей ФЦ «Признание», вступайте в группу ВК </w:t>
      </w:r>
      <w:hyperlink r:id="rId6" w:history="1">
        <w:r w:rsidRPr="00D30CD6">
          <w:rPr>
            <w:rFonts w:ascii="Georgia" w:eastAsia="Times New Roman" w:hAnsi="Georgia" w:cs="Helvetica"/>
            <w:color w:val="00CCFF"/>
            <w:sz w:val="24"/>
            <w:szCs w:val="24"/>
            <w:u w:val="single"/>
            <w:lang w:eastAsia="ru-RU"/>
          </w:rPr>
          <w:t>Творческие фестивали и конкурсы «Признание»</w:t>
        </w:r>
      </w:hyperlink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Окончание приема заявок: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за месяц до даты начала мероприятия. 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Формы участия: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очная, заочная.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Формы подачи заявки: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через сайт https://artpriznanie.ru/zayavka, в группе VK  https://vk.com/artprisnanie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 xml:space="preserve">Международное фестивальное движение «ПРИЗНАНИЕ» – это конкурсы искусства, организованные командой настоящих профессионалов, с участием известных деятелей в области культуры, именитых актеров, режиссеров, ведущих педагогов страны, выдающихся представителей творческой интеллигенции и профессорского состава ВУЗов. Мы внимательно относимся к деталям на всех этапах проведения фестиваля: от составления максимально точного </w:t>
      </w:r>
      <w:proofErr w:type="spellStart"/>
      <w:r w:rsidRPr="00D30CD6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тайминга</w:t>
      </w:r>
      <w:proofErr w:type="spellEnd"/>
      <w:r w:rsidRPr="00D30CD6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 xml:space="preserve"> с учетом возрастных и региональных нюансов до торжественной церемонии награждения, позволяющей выделить заслуги каждого участника мероприятия.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ОБЩИЕ ПОЛОЖЕНИЯ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Культурно-творческий проект «ПРИЗВАНИЕ АРТИСТ» («Признание») представляет собой организованную систему детских конкурсов дарований и талантов, а также фестивалей искусств международного формата для юных и взрослых участников.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Творческий фестиваль конкурс для детей (молодежи) проводится в таких областях, как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вокал (песня, вокализ);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— хореография (танцевальное направление);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инструментальное творчество;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театральное искусство;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цирковой,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оригинальный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жанры и спортивные программы (кроме воздушной гимнастики);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мода и дизайн;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изобразительное искусство (ДПИ, живопись, графика, скульптура и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); 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—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киноискусство/мультипликация;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авторское искусство;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конферанс;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косплей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индивидуальные творческие направления.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Миссия проекта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Миссией проекта является оказание помощи талантливым, способным артистам в достижении больших творческих высот.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Цель и задачи проекта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Проект направлен на выявление, поддержку и развитие талантов среди детей и молодежи.</w:t>
      </w:r>
      <w:r w:rsidRPr="00D30CD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 целям и задачам создания проекта можно отнести целый ряд программ и мероприятий, направленных на поиск одаренных артистов, а также создание стимула для творческого и личностного развития. Мы планируем поднять художественное воспитание и общее образование на новый уровень, что позволит расширить кругозор детей и взрослых, а также сделать их жизнь интереснее и полнее.</w:t>
      </w:r>
      <w:r w:rsidRPr="00D30CD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Кроме того, в рамках фестивального движения для педагогов и руководителей солистов и коллективов организуются различные мастер-классы и творческие встречи, конференции, форумы и круглые столы по вопросам в сфере искусства.</w:t>
      </w:r>
      <w:r w:rsidRPr="00D30CD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Благодаря проекту появляется возможность привлечь внимание органов государственной власти, средств массовой информации и деловых кругов регионов РФ к творчеству детей, подростков и молодежи, укрепить  интерес молодого поколения к культуре, искусству и истории Отечества. Международный формат мероприятий позволяет создать условия для обмена опытом и общения с зарубежными представителями.</w:t>
      </w:r>
      <w:r w:rsidRPr="00D30CD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Немаловажным моментом является проводимая в рамках фестиваля благотворительность и освещение проблем детей и взрослых с ограниченными возможностями.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Деятельность творческого объединения «Признание» основывается на законодательстве РФ и нормативных актах.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lastRenderedPageBreak/>
        <w:t>КОНКУРСНЫЕ НОМИНАЦИИ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Список видов искусства, представленных в проекте с перечнем номинаций:</w:t>
      </w:r>
    </w:p>
    <w:p w:rsidR="00D30CD6" w:rsidRPr="00D30CD6" w:rsidRDefault="00D30CD6" w:rsidP="00D30C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Хореография: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Классическая;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Эстрадная;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Народная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(танцы народов и национальностей);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Джазовая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(джаз-танец);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Бальная (европейская и латиноамериканская программы);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Модерн;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Современная (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contemporary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dance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Танцевальное шоу (совмещение более 2-х стилей) и др.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val="en-US"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val="en-US" w:eastAsia="ru-RU"/>
        </w:rPr>
        <w:t xml:space="preserve">— Street dance (Hip-Hop, 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брейк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val="en-US" w:eastAsia="ru-RU"/>
        </w:rPr>
        <w:t>-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данс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val="en-US" w:eastAsia="ru-RU"/>
        </w:rPr>
        <w:t xml:space="preserve"> 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др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val="en-US" w:eastAsia="ru-RU"/>
        </w:rPr>
        <w:t>.);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Степ;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Дебют;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Патриотический;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Belly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dance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Спортивный танец (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черлидинг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мажоретки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 барабаны, помпоны и др.)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Национальный, региональный, исторический танец – с вокалом и без;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Детский танец;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Кавказские танцы;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Театр танца (хореографический спектакль).</w:t>
      </w:r>
    </w:p>
    <w:p w:rsidR="00D30CD6" w:rsidRPr="00D30CD6" w:rsidRDefault="00D30CD6" w:rsidP="00D30C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Вокал: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Классическое (академическое);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Эстрадное;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Народное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(фольклор, песни народов и национальностей);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Джазовое;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Дебют;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Бардовская песня;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— Патриотическая песня;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Авторская песня и др.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Песня на иностранном языке;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Мюзикл (вокальные произведения из мюзиклов);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Песни советских композиторов;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Национальная, региональная, историческая песня – с хореографией и без;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Песни на языке народов СНГ;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Театр песни.</w:t>
      </w:r>
    </w:p>
    <w:p w:rsidR="00D30CD6" w:rsidRPr="00D30CD6" w:rsidRDefault="00D30CD6" w:rsidP="00D30C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Инструмент: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Классическое инструментальное творчество (соло, ансамбли, оркестры);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Эстрадная музыка (соло, коллективы);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Народные инструменты (соло, ансамбли, оркестры);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Джазовая музыка (соло, ансамбли, оркестры);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Авторская музыка.</w:t>
      </w:r>
    </w:p>
    <w:p w:rsidR="00D30CD6" w:rsidRPr="00D30CD6" w:rsidRDefault="00D30CD6" w:rsidP="00D30C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Оригинальный жанр (цирковое искусство и спортивные программы):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Клоунада;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Фокусы;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Реприза;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Акробатика;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Пантомима;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Эквилибристика;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Гимнастика (воздушная гимнастика не принимается к участию).</w:t>
      </w:r>
    </w:p>
    <w:p w:rsidR="00D30CD6" w:rsidRPr="00D30CD6" w:rsidRDefault="00D30CD6" w:rsidP="00D30CD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Театр: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Художественное слово (чтецы);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Драматический театр;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Кукольный театр;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Театр мимики и жеста;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Мюзикл;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— Пародия;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Авторское сочинение (стихи, проза, пьеса и т.д.).</w:t>
      </w:r>
    </w:p>
    <w:p w:rsidR="00D30CD6" w:rsidRPr="00D30CD6" w:rsidRDefault="00D30CD6" w:rsidP="00D30CD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Изобразительное искусство: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 Скульптура;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Живопись;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Графика;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Художественная фотография;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Декоративно-прикладное искусство (ДПИ);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Дизайн;</w:t>
      </w:r>
    </w:p>
    <w:p w:rsidR="00D30CD6" w:rsidRPr="00D30CD6" w:rsidRDefault="00D30CD6" w:rsidP="00D30C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Киноискусство/мультипликация; </w:t>
      </w:r>
    </w:p>
    <w:p w:rsidR="00D30CD6" w:rsidRPr="00D30CD6" w:rsidRDefault="00D30CD6" w:rsidP="00D30CD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Мода и дизайн: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Авторская коллекция;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Театр моды.</w:t>
      </w:r>
    </w:p>
    <w:p w:rsidR="00D30CD6" w:rsidRPr="00D30CD6" w:rsidRDefault="00D30CD6" w:rsidP="00D30C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Косплей</w:t>
      </w:r>
      <w:proofErr w:type="spellEnd"/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;</w:t>
      </w:r>
    </w:p>
    <w:p w:rsidR="00D30CD6" w:rsidRPr="00D30CD6" w:rsidRDefault="00D30CD6" w:rsidP="00D30C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Авторское искусство;</w:t>
      </w:r>
    </w:p>
    <w:p w:rsidR="00D30CD6" w:rsidRPr="00D30CD6" w:rsidRDefault="00D30CD6" w:rsidP="00D30CD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Конферанс.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ВОЗРАСТНЫЕ И ГРУППОВЫЕ КАТЕГОРИИ УЧАСТНИКОВ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 возрастным категориям можно отнести такие группы участников: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профессионал;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малыши (1,5-3 года)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дошкольная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(4-6 лет) 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младшая (7-9 лет)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средняя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(10-12 лет)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средняя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плюс (13-15 лет)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старшая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(16-18 лет)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молодежная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(19-25 лет)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—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взрослая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(от 26 лет и старше)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смешанная; смешанная младшая (преобладание участников в возрасте до 12 лет включительно — 90%); смешанная старшая (преобладание участников в возрасте от 13 лет — 90%)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— мастер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Групповые категории:</w:t>
      </w:r>
      <w:r w:rsidRPr="00D30CD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сольные исполнители;</w:t>
      </w:r>
      <w:r w:rsidRPr="00D30CD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малые группы (дуэт или трио);</w:t>
      </w:r>
      <w:r w:rsidRPr="00D30CD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ансамбли камерные (3-9 человек: 3-5 и 6-9);</w:t>
      </w:r>
      <w:r w:rsidRPr="00D30CD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ансамбли от 9 и более человек;</w:t>
      </w:r>
      <w:r w:rsidRPr="00D30CD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хоры;</w:t>
      </w:r>
      <w:r w:rsidRPr="00D30CD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оркестры.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Коллективы могут состоять на 30% из участников, старше или младше установленных рамок возрастов. Отвечает за выбор и размещение в определенной возрастной группе человек, который заполняет Заявку для участия в вокальном, танцевальном, театральном или многожанровом конкурсе для детей (молодежи). Дисквалификация конкурсанта может произойти по факту выявления несоответствия информации, указанной в Заявке, с фактическими сведениями.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ПОРЯДОК ПРОВЕДЕНИЯ КОНКУРСА ПО НОМИНАЦИЯМ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Детский (молодежный, взрослый) фестиваль конкурс творчества и искусства доступен для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участия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как солистам, так и коллективам. Конкурсант может принимать участие в фестивале молодежного и детского творчества в одной номинации в аналогичном групповом/возрастном составе только один раз. В выбранной номинации коллектив (отдельный исполнитель) выставляет один номер. Допускается и поощряется участие в разных номинациях и групповом/возрастном составе (например, смешанная группа).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Вокал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Малые группы (до 9 человек включительно) и конкурсанты, выступающие соло, в номинации «Вокал» представляют один номер длительностью до 4 минут; для коллективов от 10 человек предусматривается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тайминг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до 6 минут, в рамках которого можно представить один номер. 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Хореография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Малые группы (до 9 человек включительно) и конкурсанты, выступающие соло, в номинации «Хореография» представляют один номер длительностью до 5 минут; для коллективов от 10 человек предусматривается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тайминг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до 6 минут, в рамках которого можно представить один номер.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Инструментальное исполнительство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Малые группы (до 9 человек включительно) и конкурсанты, выступающие соло, в номинации «Инструментальное исполнительство» представляют один номер длительностью до 5 минут; для коллективов от 10 человек предусматривается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тайминг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до 6 минут, в рамках которого можно представить один номер.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Театральное творчество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Номинация «Театральное творчество» допускает один или несколько номеров, объединенных в одно выступление без перерыва в общей сумме до 20 минут. По индивидуальному согласованию с организаторами фестиваля время выступления может быть продлено с возможным изменением финансовых условий.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Цирковой, оригинальный жанр/Спортивная программа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Номинации «Цирк», «Оригинальный жанр», «Спортивная программа» предполагают показ одного или нескольких номеров, объединенных в одно выступление без перерыва до 20 минут суммарно. 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Мода и дизайн  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Для номинации «Мода и дизайн» возможен один или несколько номеров, объединенных в одно выступление без перерыва длительностью до 20 минут суммарно. Коллекции для номинации «Театр мод» представляются в разных стилевых направлениях и в соответствии с возрастом конкурсантов.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Конферанс/</w:t>
      </w:r>
      <w:proofErr w:type="spellStart"/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Косплей</w:t>
      </w:r>
      <w:proofErr w:type="spellEnd"/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Малые группы (до 9 человек включительно) и конкурсанты, выступающие соло, в номинации «Конферанс» представляют один номер длительностью до 4 минут; для коллективов от 10 человек предусматривается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тайминг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до 6 минут, в рамках которого можно представить один номер.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Изобразительное искусство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Номинация «Изобразительное искусство» проходит в установленное время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виде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выставки в зоне фойе. Работы должны быть оформлены в соответствии с техническими условиями участия.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Киноискусство/мультипликация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Номинации «Киноискусство/мультипликация» могут быть представлены как в рамках показа работ на фестивале, так и для их заочного рассмотрения (в зависимости от технического оснащения площадки). Максимальное время картины – 60 минут.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Авторское искусство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по порядку проведения согласуется с выбранным направлением творчества. В рамках номинации «Авторская песня» предполагается, что исполнитель является автором или соавтором музыки и текста. 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Если лимит времени будет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превышен за жюри остается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право остановить выступление и дисквалифицировать участника.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Руководитель при необходимости в течение первых 30 секунд имеет право остановить своего участника/коллектив, чтобы начать конкурсное выступление заново (только для возрастных категорий до 9 лет включительно).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Для репетиций и выступлений заранее составляется расписание, утверждаемое организаторами фестивалей, для всех видов творчества, которому все неукоснительно следуют. 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Участник должен находиться на месте проведения фестиваля не менее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чем за 1 час до своего выступления согласно графику.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Вход участников за кулисы осуществляется не ранее, чем за два номера до выступления.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Допускается выступление конкурсанта со вспомогательным составом (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подтанцовка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подпевка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), при этом участие последнего не оценивается и не влияет на баллы заявленного в фестивальной программе солиста/коллектива.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 случае некорректного поведения группы поддержки определенного участника, жюри вправе дисквалифицировать данного исполнителя.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Вход в зрительный зал во время конкурсных прослушиваний строго запрещен (осуществляется только между выступлениями участников). 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Сроки и место проведения фестиваля могут быть изменены, о чём участники в обязательном порядке извещаются организационным комитетом по электронной почте, указанной в заявке.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ТЕХНИЧЕСКИЕ УСЛОВИЯ УЧАСТИЯ</w:t>
      </w:r>
    </w:p>
    <w:p w:rsidR="00D30CD6" w:rsidRPr="00D30CD6" w:rsidRDefault="00D30CD6" w:rsidP="00D30C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Проба сцены (звука) проводится по согласованию с организаторами проекта в соответствии с количеством аккредитованных заявок от солиста/коллектива (время нахождения на сцене прямо пропорционально числу представляемых на конкурсе выступлений с учетом общей суммы номеров фестиваля).</w:t>
      </w:r>
    </w:p>
    <w:p w:rsidR="00D30CD6" w:rsidRPr="00D30CD6" w:rsidRDefault="00D30CD6" w:rsidP="00D30C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Тайминг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выступлений участников высылается конкурсанту на электронную почту, указанную при подаче заявки, после даты окончания приёма всех заявок (за 7 – 5 дней до начала мероприятия).</w:t>
      </w:r>
    </w:p>
    <w:p w:rsidR="00D30CD6" w:rsidRPr="00D30CD6" w:rsidRDefault="00D30CD6" w:rsidP="00D30C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 </w:t>
      </w:r>
      <w:hyperlink r:id="rId7" w:history="1">
        <w:r w:rsidRPr="00D30CD6">
          <w:rPr>
            <w:rFonts w:ascii="Georgia" w:eastAsia="Times New Roman" w:hAnsi="Georgia" w:cs="Helvetica"/>
            <w:color w:val="00CCFF"/>
            <w:sz w:val="24"/>
            <w:szCs w:val="24"/>
            <w:u w:val="single"/>
            <w:lang w:eastAsia="ru-RU"/>
          </w:rPr>
          <w:t>Заявке </w:t>
        </w:r>
      </w:hyperlink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ответственному лицу необходимо указать, какое оборудование музыкального или технического характера понадобится конкурсанту для выступления. Подтверждение или опровержение возможности реализации пожеланий происходит арт-менеджерами проекта.</w:t>
      </w:r>
    </w:p>
    <w:p w:rsidR="00D30CD6" w:rsidRPr="00D30CD6" w:rsidRDefault="00D30CD6" w:rsidP="00D30C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Во время конкурсной программы используется белая световая заливка. Световые эффекты можно использовать только при согласовании с организаторами.</w:t>
      </w:r>
    </w:p>
    <w:p w:rsidR="00D30CD6" w:rsidRPr="00D30CD6" w:rsidRDefault="00D30CD6" w:rsidP="00D30C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Для детских коллективов должен соблюдаться стандарт: не менее одного сопровождающего на 5 человек. Педагоги, руководители, родители и родственники несут полную ответственность за жизнь и здоровье конкурсантов на протяжении всего времени прохождения фестиваля.</w:t>
      </w:r>
    </w:p>
    <w:p w:rsidR="00D30CD6" w:rsidRPr="00D30CD6" w:rsidRDefault="00D30CD6" w:rsidP="00D30C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 целях соблюдения правил безопасности использование пожароопасных и взрывоопасных предметов: факелов, свечей, бенгальских огней, пиротехники и т.д. СТРОГО ЗАПРЕЩЕНО, а также блёсток, конфетти, хлопушек и иного реквизита, который может потребовать дополнительной уборки и создать для последующих конкурсантов затруднения при выступлении.</w:t>
      </w:r>
    </w:p>
    <w:p w:rsidR="00D30CD6" w:rsidRPr="00D30CD6" w:rsidRDefault="00D30CD6" w:rsidP="00D30C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Конкурсантам, педагогам и руководителям необходимо иметь с собой сменную обувь или бахилы на время репетиций, мастер-классов и выступлений.</w:t>
      </w:r>
    </w:p>
    <w:p w:rsidR="00D30CD6" w:rsidRPr="00D30CD6" w:rsidRDefault="00D30CD6" w:rsidP="00D30CD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444444"/>
          <w:sz w:val="21"/>
          <w:szCs w:val="21"/>
          <w:lang w:eastAsia="ru-RU"/>
        </w:rPr>
        <w:lastRenderedPageBreak/>
        <w:t>Если для участия в конкурсе необходимо использование минусовой фонограммы, обязательно отправить в ответ на письмо с соответствующим запросом за 7 дней до мероприятия. Внимание! Каждый трек должен быть подписан следующим образом:</w:t>
      </w:r>
    </w:p>
    <w:p w:rsidR="00D30CD6" w:rsidRPr="00D30CD6" w:rsidRDefault="00D30CD6" w:rsidP="00D30CD6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444444"/>
          <w:sz w:val="21"/>
          <w:szCs w:val="21"/>
          <w:lang w:eastAsia="ru-RU"/>
        </w:rPr>
        <w:t>Дата выступления</w:t>
      </w:r>
    </w:p>
    <w:p w:rsidR="00D30CD6" w:rsidRPr="00D30CD6" w:rsidRDefault="00D30CD6" w:rsidP="00D30CD6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444444"/>
          <w:sz w:val="21"/>
          <w:szCs w:val="21"/>
          <w:lang w:eastAsia="ru-RU"/>
        </w:rPr>
        <w:t>Порядковый номер выступления</w:t>
      </w:r>
    </w:p>
    <w:p w:rsidR="00D30CD6" w:rsidRPr="00D30CD6" w:rsidRDefault="00D30CD6" w:rsidP="00D30CD6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444444"/>
          <w:sz w:val="21"/>
          <w:szCs w:val="21"/>
          <w:lang w:eastAsia="ru-RU"/>
        </w:rPr>
        <w:t>ФИО конкурсанта / название коллектива;</w:t>
      </w:r>
    </w:p>
    <w:p w:rsidR="00D30CD6" w:rsidRPr="00D30CD6" w:rsidRDefault="00D30CD6" w:rsidP="00D30CD6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444444"/>
          <w:sz w:val="21"/>
          <w:szCs w:val="21"/>
          <w:lang w:eastAsia="ru-RU"/>
        </w:rPr>
        <w:t>Название произведения, его автор;</w:t>
      </w:r>
    </w:p>
    <w:p w:rsidR="00D30CD6" w:rsidRPr="00D30CD6" w:rsidRDefault="00D30CD6" w:rsidP="00D30C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Ответственность за авторское разрешение на исполнение произведений лежит на конкурсантах.</w:t>
      </w:r>
    </w:p>
    <w:p w:rsidR="00D30CD6" w:rsidRPr="00D30CD6" w:rsidRDefault="00D30CD6" w:rsidP="00D30C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Фонограммы «минус» (музыкальное сопровождение без голоса) предоставляются в Оргкомитет перед началом репетиции участников фестиваля и должны соответствовать техническим требованиям, указанным в настоящем Положении. Допустимо наличие «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бэк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-вокала» только для солистов в припеве в виде гармонической поддержки, предварительно записанной в фонограмме «минус один» или исполняемой «вживую» (как дополнение и украшение номера, но не в качестве замены вокальных данных участника конкурса). Выступление вспомогательного состава жюри не оценивает. Ансамбль не может использовать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бэк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-вокал в записи. Не допускается выступление вокалистов в конкурсной программе под фонограмму «плюс». Не разрешается прием «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дабл-трэк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» − дублирование партии солиста в виде единственного подголоска − или караоке-версия. За использование фонограмм, в которых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бэк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-вокал дублирует партию солиста, жюри вправе снизить оценочный бал, либо полностью отстранить участника. Микрофоны настроены для всех участников одинаково (в обработке голоса используется минимальный эффект «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holl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»). Во время репетиции допускается согласование со звукорежиссёром баланса звучания (громкости) при наличии временной возможности и по согласованию с организаторами фестиваля.</w:t>
      </w:r>
    </w:p>
    <w:p w:rsidR="00D30CD6" w:rsidRPr="00D30CD6" w:rsidRDefault="00D30CD6" w:rsidP="00D30C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Текст номеров не может содержать нецензурной лексики или непонятных выражений, это относится и к репертуару на иностранном языке.</w:t>
      </w:r>
    </w:p>
    <w:p w:rsidR="00D30CD6" w:rsidRPr="00D30CD6" w:rsidRDefault="00D30CD6" w:rsidP="00D30C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Весь костюмный и драматургический материал, а также жесты и движения следует выбирать так, чтобы они соответствовали возрасту участников.</w:t>
      </w:r>
    </w:p>
    <w:p w:rsidR="00D30CD6" w:rsidRPr="00D30CD6" w:rsidRDefault="00D30CD6" w:rsidP="00D30CD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Для номинации «Изобразительное творчество» организовывается формат выставки. Конкурсанты выставляют до 2-х работ/коллекций, не превышающих размера 50х70 см. На лицевой стороне работы прилагаются сведения:</w:t>
      </w:r>
    </w:p>
    <w:p w:rsidR="00D30CD6" w:rsidRPr="00D30CD6" w:rsidRDefault="00D30CD6" w:rsidP="00D30C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ФИО участника;</w:t>
      </w:r>
    </w:p>
    <w:p w:rsidR="00D30CD6" w:rsidRPr="00D30CD6" w:rsidRDefault="00D30CD6" w:rsidP="00D30C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Возраст конкурсанта;</w:t>
      </w:r>
    </w:p>
    <w:p w:rsidR="00D30CD6" w:rsidRPr="00D30CD6" w:rsidRDefault="00D30CD6" w:rsidP="00D30C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Название работы;</w:t>
      </w:r>
    </w:p>
    <w:p w:rsidR="00D30CD6" w:rsidRPr="00D30CD6" w:rsidRDefault="00D30CD6" w:rsidP="00D30C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ФИО преподавателя;</w:t>
      </w:r>
    </w:p>
    <w:p w:rsidR="00D30CD6" w:rsidRPr="00D30CD6" w:rsidRDefault="00D30CD6" w:rsidP="00D30CD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Телефон и адрес.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Данные условия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обязательны к исполнению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, при их отсутствии работа снимается с участия в выставке.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При рассмотрении конкурсных работ учитывается: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качество изготовления работы;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— правильность оформления работы;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</w:t>
      </w: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u w:val="single"/>
          <w:lang w:eastAsia="ru-RU"/>
        </w:rPr>
        <w:t> уровень самостоятельности мышления автора при создании работы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u w:val="single"/>
          <w:lang w:eastAsia="ru-RU"/>
        </w:rPr>
        <w:t>отсутствие правки работы взрослым человеком;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использование выразительных сре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дств пр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 передаче настроения;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глубина содержания.</w:t>
      </w:r>
    </w:p>
    <w:p w:rsidR="00D30CD6" w:rsidRPr="00D30CD6" w:rsidRDefault="00D30CD6" w:rsidP="00D30CD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Для номинации кинематограф/мультипликация:</w:t>
      </w:r>
    </w:p>
    <w:p w:rsidR="00D30CD6" w:rsidRPr="00D30CD6" w:rsidRDefault="00D30CD6" w:rsidP="00D30CD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Для конкурсной оценки принимаются фильмы и мультфильмы на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флеш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-носителях;</w:t>
      </w:r>
    </w:p>
    <w:p w:rsidR="00D30CD6" w:rsidRPr="00D30CD6" w:rsidRDefault="00D30CD6" w:rsidP="00D30CD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Работа должна быть представлена на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отдельном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флеш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-носителе с указанием номинации, возраста участника, названия фильма/мультфильма, продолжительности,  ФИО, контактного номера и адреса автора;</w:t>
      </w:r>
    </w:p>
    <w:p w:rsidR="00D30CD6" w:rsidRPr="00D30CD6" w:rsidRDefault="00D30CD6" w:rsidP="00D30CD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Тема работ – свободная, соответствующая морально – этическим аспектам общества;</w:t>
      </w:r>
    </w:p>
    <w:p w:rsidR="00D30CD6" w:rsidRPr="00D30CD6" w:rsidRDefault="00D30CD6" w:rsidP="00D30CD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Длительность конкурсных работ до 60 минут.</w:t>
      </w:r>
    </w:p>
    <w:p w:rsidR="00D30CD6" w:rsidRPr="00D30CD6" w:rsidRDefault="00D30CD6" w:rsidP="00D30CD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 все работы и номера Международного детско-юношеского и взрослого конкурса талантов авторы и исполнители дают свое согласие на свободную безвозмездную показ, публикацию и эфирную трансляцию автоматически при заполнении Заявки. </w:t>
      </w:r>
    </w:p>
    <w:p w:rsidR="00D30CD6" w:rsidRPr="00D30CD6" w:rsidRDefault="00D30CD6" w:rsidP="00D30CD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 творческом конкурсе приветствуется присутствие зрителей и групп поддержки.</w:t>
      </w:r>
    </w:p>
    <w:p w:rsidR="00D30CD6" w:rsidRPr="00D30CD6" w:rsidRDefault="00D30CD6" w:rsidP="00D30CD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Конкурсант может устно рекламировать своего спонсора по согласованию с администрацией и в рамках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тайминга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</w:t>
      </w:r>
    </w:p>
    <w:p w:rsidR="00D30CD6" w:rsidRPr="00D30CD6" w:rsidRDefault="00D30CD6" w:rsidP="00D30CD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Для использования в личных целях разрешается снимать на видео и фото номера конкурсантов. Профессиональная съемка согласовывается с администрацией.</w:t>
      </w:r>
    </w:p>
    <w:p w:rsidR="00D30CD6" w:rsidRPr="00D30CD6" w:rsidRDefault="00D30CD6" w:rsidP="00D30CD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Конкурсант, заполнивший заявку на участие в фестивале, автоматически дает согласие на обработку персональных данных.</w:t>
      </w:r>
    </w:p>
    <w:p w:rsidR="00D30CD6" w:rsidRPr="00D30CD6" w:rsidRDefault="00D30CD6" w:rsidP="00D30CD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Оргкомитет вправе решать все дополнительные вопросы, не освещенные в данном Положении и Приложениях к нему.</w:t>
      </w:r>
    </w:p>
    <w:p w:rsidR="00D30CD6" w:rsidRPr="00D30CD6" w:rsidRDefault="00D30CD6" w:rsidP="00D30CD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Все пожелания по улучшению работы ФЦ «ПРИЗНАНИЕ» принимаются только в письменном виде на адрес электронной почты artpriznanie@mail.ru для более полноценной обработки и последующего внедрения или аргументированного отказа инициирующей запрос стороне. 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При участии в открытом или закрытом формате конкурса каждый участник соглашается на выполнение всех пунктов этого положения. При невыполнении условий положения происходит исключение участника из программы выступлений.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ПАРАМЕТРЫ ОЦЕНКИ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Оценка конкурсантов происходит по 10-бальной шкале компетентным в соответствующей области жюри согласно квалификационному принципу в соответствии с дисциплиной, возрастной и заявленной профессиональной категорией. Действует закрытая система голосования.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Жюри не учитывает социальную принадлежность, материальные возможности, национальность, политические предпочтения, религию участника и иные факторы, не имеющие отношения к искусству, этическому аспекту номеров и общепринятым нормам морали.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Допускаются выступления вне конкурса (без выставления оценок).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Оценочные листы являются конфиденциальной информацией. Решение, принятое жюри, не пересматривается. Председатель жюри имеет право двух голосов при возникновении спорной ситуации. Обратная связь по выступлению каждого участника предоставляется в рамках круглого стола.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 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При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проявления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неуважительного отношения к членам жюри, его председателю или работникам организационного комитета, участник может быть дисквалифицирован и исключен из конкурсной программы без возвращения организационного взноса.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Номера оцениваются по следующим основным пунктам.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«Вокал»: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Школа (10 баллов); сценический образ (10 баллов); репертуар: подбор, сложность и соответствие выбранного произведения возрасту конкурсанта (10 баллов).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«Хореография»: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Школа (10 баллов); сценический образ (10 баллов); композиционная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выстроенность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(10 баллов).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«Инструментальное исполнительство»: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Уровень исполнительского мастерства (10 баллов); репертуар: подбор, сложность и соответствие выбранного произведения возрасту</w:t>
      </w: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 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конкурсанта (10 баллов); общее художественно-музыкальное впечатление (10 баллов).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«Театральное творчество»: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Режиссерская постановка (10 баллов) = драматический театр /выразительность и четкость речи (10 баллов) = чтецы; актерское мастерство/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кукловождение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– для кукольного театра (10 баллов); репертуар: подбор, сложность и соответствие выбранного произведения возрасту конкурсанта (10 баллов).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«Цирковое искусство»: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Школа (10 баллов); сценический образ (10 баллов); репертуар: подбор, сложность и соответствие номера возрасту конкурсанта</w:t>
      </w: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 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(10 баллов)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«Мода и дизайн»:</w:t>
      </w:r>
    </w:p>
    <w:p w:rsidR="00D30CD6" w:rsidRPr="00D30CD6" w:rsidRDefault="00D30CD6" w:rsidP="00D30CD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Театр моды: дизайн(10 баллов); дефиле (10 баллов); режиссерское решение (10 баллов). </w:t>
      </w:r>
    </w:p>
    <w:p w:rsidR="00D30CD6" w:rsidRPr="00D30CD6" w:rsidRDefault="00D30CD6" w:rsidP="00D30CD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Авторская коллекция: дизайн (10 баллов); качество исполнения костюмов (10 баллов); сценический образ (10 баллов).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«Конферанс»: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Уровень работы ведущего: организация сценического пространства, контакт с аудиторией (10 баллов); исполнительское мастерство: культура речи, артистизм, расстановка ударений, дикция, расстановка акцентов (10 баллов); оригинальность творческого замысла (10 баллов).</w:t>
      </w:r>
      <w:proofErr w:type="gramEnd"/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</w:t>
      </w:r>
      <w:proofErr w:type="spellStart"/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Косплей</w:t>
      </w:r>
      <w:proofErr w:type="spellEnd"/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»: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Сценический образ (10 баллов); костюм (10 баллов); оригинальность творческого замысла (10 баллов).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«Изобразительное искусство»: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Техника исполнения (10 баллов); оригинальность работы (10 баллов); художественный замысел и его раскрытие (10 баллов).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номинации «Киноискусство»/ «Мультипликация»: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Режиссерская постановка (10 баллов); качество исполнения работы (10 баллов); художественный замысел и его раскрытие (10 баллов).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Авторское искусство 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 параметрам оценки согласуется с выбранным направлением творчества.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 завершению каждого отделения члены жюри поводят обсуждения выступлений с педагогами, родителями и художественными руководителями.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При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возникновения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спорных ситуаций руководители или педагоги имеют право запросить у организаторов выписку из протокола жюри по своему солисту/коллективу. Выписка предоставляется в течение 30 дней с момента получения организационным комитетом соответствующего письменного запроса на электронную почту artpriznanie@mail.ru.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ЭТИЧЕСКИЕ НОРМЫ </w:t>
      </w:r>
    </w:p>
    <w:p w:rsidR="00D30CD6" w:rsidRPr="00D30CD6" w:rsidRDefault="00D30CD6" w:rsidP="00D30CD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Участники должны вести себя подобающим образом, быть доброжелательными к другим конкурсантам, вне зависимости от вероисповедания и национальности, уважать руководителей, преподавателей, членов жюри и оргкомитет конкурса. Не создавать шума и помех для выступления, а также воздержаться от некорректных высказываний.</w:t>
      </w:r>
      <w:r w:rsidRPr="00D30CD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• Лицам, которые приехали вместе с участниками, необходимо относиться с уважением 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своими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коллегам, конкурсантам, членам жюри и организаторам фестиваля международного творчества. Важно избегать конфликтов, наблюдать за своими воспитанниками, а также чистотой и порядком на протяжении всего вокально-хореографического, театрального, инструментального или </w:t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многожанрового конкурса.</w:t>
      </w:r>
      <w:r w:rsidRPr="00D30CD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Следует ознакомиться с положением и неукоснительно соблюдать его.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ЦЕРЕМОНИЯ НАГРАЖДЕНИЯ И НАГРАДНОЙ ФОНД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По номинациям в каждой возрастной группе присваиваются звания «Лауреата» и «Дипломанта» трех степеней. Места «Лауреаты» и «Дипломанты» могут дублироваться. Из «Лауреатов» 1 степени выбираются конкурсанты, которым присваивается Гран-При. Члены жюри вправе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присудить несколько Гран-При/не присуждать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Гран-При по объективным причинам.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Лауреатам вручают дипломы и награды/кубки, дипломантам выдают дипломы, награды/медали. Всем без исключения участникам дарят дипломы/сувениры на память об участии в проекте. Гран-При получают кубки, дипломы, возможность бесплатного участия в финальном конкурсе фестиваля в г. Санкт-Петербург/ г. Сочи (на выбор). 1 кубок − на 1 коллектив/соло.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Преподавательскому составу в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орг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.к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омитете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выдают благодарственные письма за профессионализм и вклад в развитие искусства.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Кроме того, возможно присвоение специальных дипломов и наград: «За лучший костюм», «За артистизм», «Самому юному участнику», «Дебют на сцене», «Лучшая мужская/женская роль» и т.д.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Заполнение дипломов происходит на основании информации, указанной в Заявке. Если в Заявке на участие обнаруживается ошибка, изменения вносятся на основании поданного заявления; пересылка происходит почтой России (транспортные и иные затраты в таком случае несет участник фестиваля).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Организация призового фонда возлагается на комитет ФЦ «ПРИЗНАНИЕ». Фирмам, компаниям, меценатам и отдельным представителям деловых кругов разрешается вносить благотворительные взносы на проведение фестиваля и учреждать свои специальные награды.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>При необходимости руководители могут заказать дополнительные медали, кубки и дипломы для отдельных участников. Заказ и оплата медалей, кубков и именных дипломов производится заранее – за месяц до начала мероприятия. Получение в день конкурса в оргкомитете. Стоимость дополнительной медали – от 160 руб., кубка – от 350 руб., диплома – от 150 руб. (именного диплома – от 250 руб.).</w:t>
      </w:r>
      <w:proofErr w:type="gramStart"/>
      <w:r w:rsidRPr="00D30CD6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.</w:t>
      </w:r>
      <w:proofErr w:type="gramEnd"/>
      <w:r w:rsidRPr="00D30CD6">
        <w:rPr>
          <w:rFonts w:ascii="Georgia" w:eastAsia="Times New Roman" w:hAnsi="Georgia" w:cs="Helvetica"/>
          <w:color w:val="333333"/>
          <w:sz w:val="24"/>
          <w:szCs w:val="24"/>
          <w:lang w:eastAsia="ru-RU"/>
        </w:rPr>
        <w:t xml:space="preserve"> Выдача дополнительной наградной продукции происходит вне награждения во избежание имущественной дискриминации.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РАСПРЕДЕЛЕНИЕ ФИНАНСОВЫХ ГРАНТОВ для участников и их педагогов: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Из «Лауреатов» 1 степени выбираются конкурсанты, которым присваивается Гран-При с подразделением на 1, 2 и 3 степень* с соответствующим распределением финансовых грантов: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Гран-При 1 степени — 50.000 рублей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Гран-При 2 степени — 25.000 рублей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Гран-При 3 степени — 10.000 рублей.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* Члены жюри вправе присудить несколько Гран-При КАЖДОЙ СТЕПЕНИ/не присуждать Гран-При по объективным причинам.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ЛАУРЕАТЫ и ГРАН-ПРИ фестиваля получают право участвовать в масштабном ФИНАЛЕ весной 2025 года!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По итогу фестиваля также определяется лучший педагог конкурса «Призвание-АРТИСТ!», которому присуждается премия 30000 рублей.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ОСНОВАТЕЛИ И ПОДДЕРЖКА ФЕСТИВАЛЬНОГО ДВИЖЕНИЯ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Идейным вдохновителем и учредителем проекта является Творческое Объединение «Признание», которое расположено в городе Санкт-Петербург.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Поддержка и информационное содействие оказывается следующими государственными организациями и структурами: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Городская палата г. Санкт-Петербург;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Комитет по развитию туризма Санкт-Петербурга;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— Законодательное собрание Ленинградской области.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СПОНСОРЫ, ПАРТНЕРЫ И СМИ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Допускается участие спонсоров и меценатов в организации конкурса-фестиваля и оказании ему информационной поддержки. Условия взаимодействия согласовываются с руководством ФЦ «ПРИЗНАНИЕ» по почте artpriznanie@mail.ru.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Каждый конкурсант также вправе прорекламировать своего спонсора после согласования текста и времени с организационным комитетом.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Мы приглашаем к партнёрству педагогов и руководителей коллективов и учебных учреждений дополнительного образования, подробности направляются в письменном виде после получения соответствующего запроса на почту artpriznanie@mail.ru.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Посещение представителями СМИ конкурсов и фестивалей центра «Признание» в обязательном порядке согласовывается с оргкомитетом по почте artpriznanie@mail.ru.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Наш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ФЦ открыт к сотрудничеству с фотографами или видеографами на условиях самостоятельной реализации материала партнерами.</w:t>
      </w:r>
    </w:p>
    <w:p w:rsidR="00D30CD6" w:rsidRPr="00D30CD6" w:rsidRDefault="00D30CD6" w:rsidP="00D30CD6">
      <w:pPr>
        <w:shd w:val="clear" w:color="auto" w:fill="FFFFFF"/>
        <w:spacing w:before="375" w:after="225" w:line="360" w:lineRule="atLeast"/>
        <w:outlineLvl w:val="2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7"/>
          <w:szCs w:val="27"/>
          <w:lang w:eastAsia="ru-RU"/>
        </w:rPr>
        <w:t>ФИНАНСОВЫЕ УСЛОВИЯ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 xml:space="preserve">1. Для участия в фестивале необходимо внести организационный взнос, размер которого определяется в зависимости от региона, наименований и количества заявленных номинаций, количества участников, социальных льгот/программ и </w:t>
      </w:r>
      <w:r w:rsidRPr="00D30CD6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lastRenderedPageBreak/>
        <w:t xml:space="preserve">набора дополнительных услуг. Расчет организационного взноса указан с учётом услуги регистрации заявки (500 рублей/каждая номинация). </w:t>
      </w:r>
      <w:proofErr w:type="gramStart"/>
      <w:r w:rsidRPr="00D30CD6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>Также при проживании на условиях от организаторов необходимо внести 10% от стоимость путевки в течение 5 дней с момента подтверждения заявки для брони отеля (сумма входит в общую стоимость и включает в себя услугу регистрации туристического пакета – 1000 рублей/за каждого участника делегации, в случае отсутствия оплаты в указанный срок бронь аннулируются), 40% –  за 2 месяца до мероприятия и 50</w:t>
      </w:r>
      <w:proofErr w:type="gramEnd"/>
      <w:r w:rsidRPr="00D30CD6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>% – за 1 месяц. Услуга регистрации считается оказанной с момента подтверждения заявки на участие/брони в отеле и её стоимость удерживается. При отмене участника менее</w:t>
      </w:r>
      <w:proofErr w:type="gramStart"/>
      <w:r w:rsidRPr="00D30CD6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>,</w:t>
      </w:r>
      <w:proofErr w:type="gramEnd"/>
      <w:r w:rsidRPr="00D30CD6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 xml:space="preserve"> чем за 30 дней, начисляются дополнительные штрафы.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2. При оплате участия (услуги регистрации заявки/брони) после установленной крайней даты размер взноса/путёвки может быть увеличен на 30% в связи с ростом расходов.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>3. В рамках программы поддержания инициативы творческого и культурного развития детей и молодежи могут быть предоставлены единичные квоты на бесплатное участие отдельным категориям населения. Также действуют социальные квоты (скидка до 50%) для инвалидов и воспитанников детских домов – до 5 квот на один город проведения мероприятия.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>4. Полная или частичная оплата производится по реквизитам после подачи заявки. Отчетные документы по запросу предоставляются в организационном комитете. 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i/>
          <w:iCs/>
          <w:color w:val="444444"/>
          <w:sz w:val="24"/>
          <w:szCs w:val="24"/>
          <w:lang w:eastAsia="ru-RU"/>
        </w:rPr>
        <w:t>Предоплата позволяет организовать и провести мероприятие на более высоком уровне: ускорить процесс регистрации, составить максимально точную по времени программу выступлений и в соответствии с ней пригласить участников непосредственно к их блоку (отделению) без потери времени для выступающих и сопровождающих лиц.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444444"/>
          <w:sz w:val="24"/>
          <w:szCs w:val="24"/>
          <w:lang w:eastAsia="ru-RU"/>
        </w:rPr>
        <w:t>5. При изменении количества участников в номере перерасчет заявок происходит согласно Положению после завершения фестиваля.</w:t>
      </w:r>
    </w:p>
    <w:p w:rsidR="00D30CD6" w:rsidRPr="00D30CD6" w:rsidRDefault="00D30CD6" w:rsidP="00D30CD6">
      <w:pPr>
        <w:shd w:val="clear" w:color="auto" w:fill="FFFFFF"/>
        <w:spacing w:before="375" w:after="225" w:line="330" w:lineRule="atLeast"/>
        <w:outlineLvl w:val="3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6. Финансовые условия: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Для проживающих на условиях организаторов (все участники, кроме жителей Сочи и городов на удалении не более 120 км):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i/>
          <w:iCs/>
          <w:color w:val="000000"/>
          <w:sz w:val="24"/>
          <w:szCs w:val="24"/>
          <w:lang w:eastAsia="ru-RU"/>
        </w:rPr>
        <w:t>Действует программа 20+1 (бесплатно): при количестве группы 20 человек – 1 руководитель бесплатно. 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В стоимость входит: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проживание в 2-4-х местных комфортных номерах с удобствами и видами на море/горы;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вкусное трёхразовое питание по системе «шведский стол»;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посещение аквапарка (неограниченное количество раз, если он включён в состав пакета);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увлекательная анимационная программа;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lastRenderedPageBreak/>
        <w:t>– входные билеты для сопровождающих в составе делегации на посещение всех конкурсных дней мероприятия (для участников вход бесплатный);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посещение интерактивных (развлекательных) зон, действующих во время творческих прослушиваний и смотров;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сувенирная продукция в подарок от организаторов;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мастер-классы и досуговые мероприятия конкурсной программы.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b/>
          <w:bCs/>
          <w:color w:val="000000"/>
          <w:sz w:val="24"/>
          <w:szCs w:val="24"/>
          <w:lang w:eastAsia="ru-RU"/>
        </w:rPr>
        <w:t>Дополнительно оплачиваются: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– трансферы (рассчитываются отдельно по запросу, </w:t>
      </w:r>
      <w:proofErr w:type="spell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ок</w:t>
      </w:r>
      <w:proofErr w:type="spell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. 350 рублей/человек);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экскурсии (список высылается согласно заявке и пожеланиям участника/сопровождающего лица);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дополнительные сутки пребывания в отеле;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– улучшенные условия проживания (двухместное или одноместное размещение в </w:t>
      </w:r>
      <w:proofErr w:type="gramStart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номере</w:t>
      </w:r>
      <w:proofErr w:type="gramEnd"/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 xml:space="preserve"> рассчитанном на 3-4 человека, номера категории «Комфорт», «Люкс» и т.д.);</w:t>
      </w:r>
    </w:p>
    <w:p w:rsidR="00D30CD6" w:rsidRPr="00D30CD6" w:rsidRDefault="00D30CD6" w:rsidP="00D30CD6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30CD6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– организационный взнос за участие в номинации.</w:t>
      </w:r>
    </w:p>
    <w:p w:rsidR="00AB339B" w:rsidRDefault="00D30CD6">
      <w:bookmarkStart w:id="0" w:name="_GoBack"/>
      <w:bookmarkEnd w:id="0"/>
    </w:p>
    <w:sectPr w:rsidR="00AB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627"/>
    <w:multiLevelType w:val="multilevel"/>
    <w:tmpl w:val="6B86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5780C"/>
    <w:multiLevelType w:val="multilevel"/>
    <w:tmpl w:val="8998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52B54"/>
    <w:multiLevelType w:val="multilevel"/>
    <w:tmpl w:val="C47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B28BD"/>
    <w:multiLevelType w:val="multilevel"/>
    <w:tmpl w:val="4890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E4012"/>
    <w:multiLevelType w:val="multilevel"/>
    <w:tmpl w:val="4FA4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D5281"/>
    <w:multiLevelType w:val="multilevel"/>
    <w:tmpl w:val="E88C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957AE4"/>
    <w:multiLevelType w:val="multilevel"/>
    <w:tmpl w:val="AB9E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41C5A"/>
    <w:multiLevelType w:val="multilevel"/>
    <w:tmpl w:val="B7A0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C675E"/>
    <w:multiLevelType w:val="multilevel"/>
    <w:tmpl w:val="A39E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41731F"/>
    <w:multiLevelType w:val="multilevel"/>
    <w:tmpl w:val="8756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8526A5"/>
    <w:multiLevelType w:val="multilevel"/>
    <w:tmpl w:val="684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B48EA"/>
    <w:multiLevelType w:val="multilevel"/>
    <w:tmpl w:val="0B5E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F804FF"/>
    <w:multiLevelType w:val="multilevel"/>
    <w:tmpl w:val="C43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293FC2"/>
    <w:multiLevelType w:val="multilevel"/>
    <w:tmpl w:val="77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D31E94"/>
    <w:multiLevelType w:val="multilevel"/>
    <w:tmpl w:val="9478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45698"/>
    <w:multiLevelType w:val="multilevel"/>
    <w:tmpl w:val="8580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07"/>
    <w:rsid w:val="007438E0"/>
    <w:rsid w:val="00AA1ECE"/>
    <w:rsid w:val="00D30CD6"/>
    <w:rsid w:val="00D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rtpriznanie.ru/zayav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rtprisn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4371</Words>
  <Characters>24921</Characters>
  <Application>Microsoft Office Word</Application>
  <DocSecurity>0</DocSecurity>
  <Lines>207</Lines>
  <Paragraphs>58</Paragraphs>
  <ScaleCrop>false</ScaleCrop>
  <Company>МАУДОД ДПШ</Company>
  <LinksUpToDate>false</LinksUpToDate>
  <CharactersWithSpaces>29234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Лежнина Елена</dc:creator>
  <cp:keywords/>
  <dc:description/>
  <cp:lastModifiedBy>Лежнина Елена</cp:lastModifiedBy>
  <cp:revision>2</cp:revision>
  <dcterms:created xsi:type="dcterms:W3CDTF">2024-06-20T08:15:00Z</dcterms:created>
  <dcterms:modified xsi:type="dcterms:W3CDTF">2024-06-20T08:15:00Z</dcterms:modified>
</cp:coreProperties>
</file>