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CD" w:rsidRPr="00C703CD" w:rsidRDefault="00C703CD" w:rsidP="00C703CD">
      <w:r w:rsidRPr="00C703CD">
        <w:rPr>
          <w:b/>
          <w:bCs/>
        </w:rPr>
        <w:t>П О Л О Ж Е Н И Е</w:t>
      </w:r>
    </w:p>
    <w:p w:rsidR="00C703CD" w:rsidRPr="00C703CD" w:rsidRDefault="00C703CD" w:rsidP="00C703CD">
      <w:r w:rsidRPr="00C703CD">
        <w:t>о проведении Чемпионата</w:t>
      </w:r>
      <w:r w:rsidRPr="00C703CD">
        <w:br/>
        <w:t>Уральского федерального округа по виду спорта "</w:t>
      </w:r>
      <w:proofErr w:type="spellStart"/>
      <w:r w:rsidRPr="00C703CD">
        <w:t>го</w:t>
      </w:r>
      <w:proofErr w:type="spellEnd"/>
      <w:r w:rsidRPr="00C703CD">
        <w:t>"</w:t>
      </w:r>
    </w:p>
    <w:p w:rsidR="00C703CD" w:rsidRPr="00C703CD" w:rsidRDefault="00C703CD" w:rsidP="00C703CD">
      <w:r w:rsidRPr="00C703CD">
        <w:t> </w:t>
      </w:r>
    </w:p>
    <w:p w:rsidR="00C703CD" w:rsidRPr="00C703CD" w:rsidRDefault="00C703CD" w:rsidP="00C703CD">
      <w:r w:rsidRPr="00C703CD">
        <w:t>I. ОБЩИЕ ПОЛОЖЕНИЯ</w:t>
      </w:r>
    </w:p>
    <w:p w:rsidR="00C703CD" w:rsidRPr="00C703CD" w:rsidRDefault="00C703CD" w:rsidP="00C703CD">
      <w:r w:rsidRPr="00C703CD">
        <w:t>Чемпионат Уральского федерального округа по виду спорта "</w:t>
      </w:r>
      <w:proofErr w:type="spellStart"/>
      <w:r w:rsidRPr="00C703CD">
        <w:t>го</w:t>
      </w:r>
      <w:proofErr w:type="spellEnd"/>
      <w:r w:rsidRPr="00C703CD">
        <w:t xml:space="preserve">" (далее – соревнования) проводится на основании Положения о межрегиональных и всероссийских официальных спортивных соревнованиях по </w:t>
      </w:r>
      <w:proofErr w:type="spellStart"/>
      <w:r w:rsidRPr="00C703CD">
        <w:t>го</w:t>
      </w:r>
      <w:proofErr w:type="spellEnd"/>
      <w:r w:rsidRPr="00C703CD">
        <w:t xml:space="preserve"> на 2024 год, Единого календарного плана межрегиональных, всероссийских и </w:t>
      </w:r>
      <w:proofErr w:type="gramStart"/>
      <w:r w:rsidRPr="00C703CD">
        <w:t>международных физкультурных мероприятий</w:t>
      </w:r>
      <w:proofErr w:type="gramEnd"/>
      <w:r w:rsidRPr="00C703CD">
        <w:t xml:space="preserve"> и спортивных мероприятий Министерства спорта Российской Федерации на 2024 год (далее – ЕКП).</w:t>
      </w:r>
    </w:p>
    <w:p w:rsidR="00C703CD" w:rsidRPr="00C703CD" w:rsidRDefault="00C703CD" w:rsidP="00C703CD">
      <w:r w:rsidRPr="00C703CD">
        <w:t>Соревнования проводятся в соответствии с Правилами вида спорта «</w:t>
      </w:r>
      <w:proofErr w:type="spellStart"/>
      <w:r w:rsidRPr="00C703CD">
        <w:t>го</w:t>
      </w:r>
      <w:proofErr w:type="spellEnd"/>
      <w:r w:rsidRPr="00C703CD">
        <w:t>», утвержденными приказом Министерства спорта Российской Федерации от 5 ноября 2020 г. № 815, с изменениями, внесенными приказом от 31 мая 2022г. № 451 (далее – Правила).</w:t>
      </w:r>
    </w:p>
    <w:p w:rsidR="00C703CD" w:rsidRPr="00C703CD" w:rsidRDefault="00C703CD" w:rsidP="00C703CD">
      <w:r w:rsidRPr="00C703CD">
        <w:t>Соревнования проводятся с целью развития и популяризации вида спорта "</w:t>
      </w:r>
      <w:proofErr w:type="spellStart"/>
      <w:r w:rsidRPr="00C703CD">
        <w:t>го</w:t>
      </w:r>
      <w:proofErr w:type="spellEnd"/>
      <w:r w:rsidRPr="00C703CD">
        <w:t xml:space="preserve">" в Уральском федеральном округе (далее – </w:t>
      </w:r>
      <w:proofErr w:type="spellStart"/>
      <w:r w:rsidRPr="00C703CD">
        <w:t>УрФО</w:t>
      </w:r>
      <w:proofErr w:type="spellEnd"/>
      <w:r w:rsidRPr="00C703CD">
        <w:t>).</w:t>
      </w:r>
    </w:p>
    <w:p w:rsidR="00C703CD" w:rsidRPr="00C703CD" w:rsidRDefault="00C703CD" w:rsidP="00C703CD">
      <w:r w:rsidRPr="00C703CD">
        <w:t>Задачами проведения соревнований являются:</w:t>
      </w:r>
    </w:p>
    <w:p w:rsidR="00C703CD" w:rsidRPr="00C703CD" w:rsidRDefault="00C703CD" w:rsidP="00C703CD">
      <w:r w:rsidRPr="00C703CD">
        <w:t xml:space="preserve">- определение чемпиона </w:t>
      </w:r>
      <w:proofErr w:type="spellStart"/>
      <w:r w:rsidRPr="00C703CD">
        <w:t>УрФО</w:t>
      </w:r>
      <w:proofErr w:type="spellEnd"/>
      <w:r w:rsidRPr="00C703CD">
        <w:t>;</w:t>
      </w:r>
    </w:p>
    <w:p w:rsidR="00C703CD" w:rsidRPr="00C703CD" w:rsidRDefault="00C703CD" w:rsidP="00C703CD">
      <w:r w:rsidRPr="00C703CD">
        <w:t>- подготовка спортивного резерва;</w:t>
      </w:r>
    </w:p>
    <w:p w:rsidR="00C703CD" w:rsidRPr="00C703CD" w:rsidRDefault="00C703CD" w:rsidP="00C703CD">
      <w:r w:rsidRPr="00C703CD">
        <w:t>- повышение спортивного мастерства и уточнение рейтингов спортсменов.</w:t>
      </w:r>
    </w:p>
    <w:p w:rsidR="00C703CD" w:rsidRPr="00C703CD" w:rsidRDefault="00C703CD" w:rsidP="00C703CD">
      <w:r w:rsidRPr="00C703CD">
        <w:t>Организаторам и участникам спортивных соревнований запрещается оказывать противоправное влияние на результаты спортивных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C703CD" w:rsidRPr="00C703CD" w:rsidRDefault="00C703CD" w:rsidP="00C703CD">
      <w:r w:rsidRPr="00C703CD">
        <w:rPr>
          <w:b/>
          <w:bCs/>
        </w:rPr>
        <w:t> </w:t>
      </w:r>
    </w:p>
    <w:p w:rsidR="00C703CD" w:rsidRPr="00C703CD" w:rsidRDefault="00C703CD" w:rsidP="00C703CD">
      <w:r w:rsidRPr="00C703CD">
        <w:t>II. ОРГАНИЗАТОРЫ СОРЕВНОВАНИЙ</w:t>
      </w:r>
    </w:p>
    <w:p w:rsidR="00C703CD" w:rsidRPr="00C703CD" w:rsidRDefault="00C703CD" w:rsidP="00C703CD">
      <w:r w:rsidRPr="00C703CD">
        <w:t xml:space="preserve">Организатором соревнований является Общероссийская общественная организация Российская федерация </w:t>
      </w:r>
      <w:proofErr w:type="spellStart"/>
      <w:r w:rsidRPr="00C703CD">
        <w:t>Го</w:t>
      </w:r>
      <w:proofErr w:type="spellEnd"/>
      <w:r w:rsidRPr="00C703CD">
        <w:t xml:space="preserve"> (далее – ООО «РФГ»). Содействие в организации и проведении соревнований осуществляет Министерство спорта Российской Федерации (далее – </w:t>
      </w:r>
      <w:proofErr w:type="spellStart"/>
      <w:r w:rsidRPr="00C703CD">
        <w:t>Минспорт</w:t>
      </w:r>
      <w:proofErr w:type="spellEnd"/>
      <w:r w:rsidRPr="00C703CD">
        <w:t>). Непосредственное проведение соревнований осуществляет главная судейская коллегия (далее – ГСК), утвержденная ООО «РФГ».</w:t>
      </w:r>
    </w:p>
    <w:p w:rsidR="00C703CD" w:rsidRPr="00C703CD" w:rsidRDefault="00C703CD" w:rsidP="00C703CD">
      <w:r w:rsidRPr="00C703CD">
        <w:rPr>
          <w:b/>
          <w:bCs/>
        </w:rPr>
        <w:t> </w:t>
      </w:r>
    </w:p>
    <w:p w:rsidR="00C703CD" w:rsidRPr="00C703CD" w:rsidRDefault="00C703CD" w:rsidP="00C703CD">
      <w:r w:rsidRPr="00C703CD">
        <w:t>III. МЕСТО И СРОКИ ПРОВЕДЕНИЯ</w:t>
      </w:r>
    </w:p>
    <w:p w:rsidR="00C703CD" w:rsidRPr="00C703CD" w:rsidRDefault="00C703CD" w:rsidP="00C703CD">
      <w:r w:rsidRPr="00C703CD">
        <w:t xml:space="preserve">Соревнования проводятся очно, а также по месту нахождения участников посредством коммуникации через </w:t>
      </w:r>
      <w:proofErr w:type="spellStart"/>
      <w:r w:rsidRPr="00C703CD">
        <w:t>го</w:t>
      </w:r>
      <w:proofErr w:type="spellEnd"/>
      <w:r w:rsidRPr="00C703CD">
        <w:t>-сервер KGS в сети "Интернет". Сроки проведения – в период с 01 по 08 мая 2024 года в соответствии с расписанием. Предварительное расписание очных партий см. ниже.</w:t>
      </w:r>
    </w:p>
    <w:p w:rsidR="00C703CD" w:rsidRPr="00C703CD" w:rsidRDefault="00C703CD" w:rsidP="00C703CD">
      <w:r w:rsidRPr="00C703CD">
        <w:rPr>
          <w:b/>
          <w:bCs/>
        </w:rPr>
        <w:t> </w:t>
      </w:r>
    </w:p>
    <w:p w:rsidR="00C703CD" w:rsidRPr="00C703CD" w:rsidRDefault="00C703CD" w:rsidP="00C703CD">
      <w:r w:rsidRPr="00C703CD">
        <w:lastRenderedPageBreak/>
        <w:t>IV. ПРОГРАММА СОРЕВНОВАНИЙ</w:t>
      </w:r>
    </w:p>
    <w:p w:rsidR="00C703CD" w:rsidRPr="00C703CD" w:rsidRDefault="00C703CD" w:rsidP="00C703CD">
      <w:r w:rsidRPr="00C703CD">
        <w:t>Соревнования проводятся в дисциплине «личные соревнования» среди мужчин согласно Положению. В соответствии с п.2.1.3 (четвертый абзац) Правил “Допускается участие женщин …  в соревнованиях, проводимых среди мужчин…”.</w:t>
      </w:r>
    </w:p>
    <w:p w:rsidR="00C703CD" w:rsidRPr="00C703CD" w:rsidRDefault="00C703CD" w:rsidP="00C703CD">
      <w:r w:rsidRPr="00C703CD">
        <w:t>Система проведения – система Мак-</w:t>
      </w:r>
      <w:proofErr w:type="spellStart"/>
      <w:r w:rsidRPr="00C703CD">
        <w:t>Магона</w:t>
      </w:r>
      <w:proofErr w:type="spellEnd"/>
      <w:r w:rsidRPr="00C703CD">
        <w:t xml:space="preserve">, 6 туров. Контроль времени 50 минут каждому участнику, дополнительное время – 5 минут на 15 ходов или 30 секунд на ход (3 периода). Правила подсчёта очков – японские, </w:t>
      </w:r>
      <w:proofErr w:type="spellStart"/>
      <w:r w:rsidRPr="00C703CD">
        <w:t>коми</w:t>
      </w:r>
      <w:proofErr w:type="spellEnd"/>
      <w:r w:rsidRPr="00C703CD">
        <w:t xml:space="preserve"> – 6.5, выбор цвета камней в очных партиях – по жребию (</w:t>
      </w:r>
      <w:proofErr w:type="spellStart"/>
      <w:r w:rsidRPr="00C703CD">
        <w:t>нигири</w:t>
      </w:r>
      <w:proofErr w:type="spellEnd"/>
      <w:proofErr w:type="gramStart"/>
      <w:r w:rsidRPr="00C703CD">
        <w:t>),  в</w:t>
      </w:r>
      <w:proofErr w:type="gramEnd"/>
      <w:r w:rsidRPr="00C703CD">
        <w:t xml:space="preserve"> формате онлайн – автоматически по правилам сервера.</w:t>
      </w:r>
    </w:p>
    <w:p w:rsidR="00C703CD" w:rsidRPr="00C703CD" w:rsidRDefault="00C703CD" w:rsidP="00C703CD">
      <w:r w:rsidRPr="00C703CD">
        <w:t> </w:t>
      </w:r>
    </w:p>
    <w:p w:rsidR="00C703CD" w:rsidRPr="00C703CD" w:rsidRDefault="00C703CD" w:rsidP="00C703CD">
      <w:r w:rsidRPr="00C703CD">
        <w:t>V. УЧАСТНИКИ СОРЕВНОВАНИЙ</w:t>
      </w:r>
    </w:p>
    <w:p w:rsidR="00C703CD" w:rsidRPr="00C703CD" w:rsidRDefault="00C703CD" w:rsidP="00C703CD">
      <w:r w:rsidRPr="00C703CD">
        <w:t xml:space="preserve">Участниками соревнований являются спортсмены субъектов </w:t>
      </w:r>
      <w:proofErr w:type="spellStart"/>
      <w:r w:rsidRPr="00C703CD">
        <w:t>УрФО</w:t>
      </w:r>
      <w:proofErr w:type="spellEnd"/>
      <w:r w:rsidRPr="00C703CD">
        <w:t xml:space="preserve"> с рейтингом РФГ не ниже 1400. Принадлежность спортсменов к субъекту РФ определяется по рейтинг-листу РФГ, актуальному на 30.04.2024.</w:t>
      </w:r>
    </w:p>
    <w:p w:rsidR="00C703CD" w:rsidRPr="00C703CD" w:rsidRDefault="00C703CD" w:rsidP="00C703CD">
      <w:r w:rsidRPr="00C703CD">
        <w:rPr>
          <w:b/>
          <w:bCs/>
        </w:rPr>
        <w:t> </w:t>
      </w:r>
    </w:p>
    <w:p w:rsidR="00C703CD" w:rsidRPr="00C703CD" w:rsidRDefault="00C703CD" w:rsidP="00C703CD">
      <w:r w:rsidRPr="00C703CD">
        <w:t>VI. ЗАЯВКИ НА УЧАСТИЕ</w:t>
      </w:r>
    </w:p>
    <w:p w:rsidR="00C703CD" w:rsidRPr="00C703CD" w:rsidRDefault="00C703CD" w:rsidP="00C703CD">
      <w:r w:rsidRPr="00C703CD">
        <w:t>Предварительные заявки подают через форму на странице турнира на сайте РФГ. Окончательная регистрация проводится 01 мая.</w:t>
      </w:r>
    </w:p>
    <w:p w:rsidR="00C703CD" w:rsidRPr="00C703CD" w:rsidRDefault="00C703CD" w:rsidP="00C703CD">
      <w:r w:rsidRPr="00C703CD">
        <w:t> </w:t>
      </w:r>
    </w:p>
    <w:p w:rsidR="00C703CD" w:rsidRPr="00C703CD" w:rsidRDefault="00C703CD" w:rsidP="00C703CD">
      <w:r w:rsidRPr="00C703CD">
        <w:t>VII. ОПРЕДЕЛЕНИЕ МЕСТ</w:t>
      </w:r>
    </w:p>
    <w:p w:rsidR="00C703CD" w:rsidRPr="00C703CD" w:rsidRDefault="00C703CD" w:rsidP="00C703CD">
      <w:r w:rsidRPr="00C703CD">
        <w:t>Места в таблице результатов определяются по количеству набранных очков Мак-</w:t>
      </w:r>
      <w:proofErr w:type="spellStart"/>
      <w:r w:rsidRPr="00C703CD">
        <w:t>Магона</w:t>
      </w:r>
      <w:proofErr w:type="spellEnd"/>
      <w:r w:rsidRPr="00C703CD">
        <w:t>. При равенстве очков используются следующие дополнительные показатели (в порядке убывания значимости):</w:t>
      </w:r>
    </w:p>
    <w:p w:rsidR="00C703CD" w:rsidRPr="00C703CD" w:rsidRDefault="00C703CD" w:rsidP="00C703CD">
      <w:r w:rsidRPr="00C703CD">
        <w:t xml:space="preserve">- коэффициент </w:t>
      </w:r>
      <w:proofErr w:type="spellStart"/>
      <w:r w:rsidRPr="00C703CD">
        <w:t>Бухгольца</w:t>
      </w:r>
      <w:proofErr w:type="spellEnd"/>
      <w:r w:rsidRPr="00C703CD">
        <w:t>;</w:t>
      </w:r>
    </w:p>
    <w:p w:rsidR="00C703CD" w:rsidRPr="00C703CD" w:rsidRDefault="00C703CD" w:rsidP="00C703CD">
      <w:r w:rsidRPr="00C703CD">
        <w:t xml:space="preserve">- коэффициент </w:t>
      </w:r>
      <w:proofErr w:type="spellStart"/>
      <w:r w:rsidRPr="00C703CD">
        <w:t>Бергера</w:t>
      </w:r>
      <w:proofErr w:type="spellEnd"/>
      <w:r w:rsidRPr="00C703CD">
        <w:t>;</w:t>
      </w:r>
    </w:p>
    <w:p w:rsidR="00C703CD" w:rsidRPr="00C703CD" w:rsidRDefault="00C703CD" w:rsidP="00C703CD">
      <w:r w:rsidRPr="00C703CD">
        <w:t>- результаты личных встреч.</w:t>
      </w:r>
    </w:p>
    <w:p w:rsidR="00C703CD" w:rsidRPr="00C703CD" w:rsidRDefault="00C703CD" w:rsidP="00C703CD">
      <w:r w:rsidRPr="00C703CD">
        <w:t> </w:t>
      </w:r>
    </w:p>
    <w:p w:rsidR="00C703CD" w:rsidRPr="00C703CD" w:rsidRDefault="00C703CD" w:rsidP="00C703CD">
      <w:r w:rsidRPr="00C703CD">
        <w:t>VIII. ОСОБЕННОСТИ ПРОВЕДЕНИЯ ПАРТИЙ В ФОРМАТЕ ОНЛАЙН</w:t>
      </w:r>
    </w:p>
    <w:p w:rsidR="00C703CD" w:rsidRPr="00C703CD" w:rsidRDefault="00C703CD" w:rsidP="00C703CD">
      <w:r w:rsidRPr="00C703CD">
        <w:t xml:space="preserve">Обращаем особое внимание на неукоснительные соблюдение спортсменами Правил, особенно в части соревнований в Интернете, в </w:t>
      </w:r>
      <w:proofErr w:type="spellStart"/>
      <w:r w:rsidRPr="00C703CD">
        <w:t>т.ч</w:t>
      </w:r>
      <w:proofErr w:type="spellEnd"/>
      <w:r w:rsidRPr="00C703CD">
        <w:t xml:space="preserve">. вопросов видеоконтроля игр. Видеозапись обязательна! Видеозапись рекомендуется вести с применением средств записи программы </w:t>
      </w:r>
      <w:proofErr w:type="spellStart"/>
      <w:r w:rsidRPr="00C703CD">
        <w:t>Skype</w:t>
      </w:r>
      <w:proofErr w:type="spellEnd"/>
      <w:r w:rsidRPr="00C703CD">
        <w:t>. Вся ответственность за ведение видеозаписи партии ложится на спортсмена и к нему решением судейской коллегии могут быть применены различные штрафные санкции. </w:t>
      </w:r>
    </w:p>
    <w:p w:rsidR="00C703CD" w:rsidRPr="00C703CD" w:rsidRDefault="00C703CD" w:rsidP="00C703CD">
      <w:r w:rsidRPr="00C703CD">
        <w:t> </w:t>
      </w:r>
    </w:p>
    <w:p w:rsidR="00C703CD" w:rsidRPr="00C703CD" w:rsidRDefault="00C703CD" w:rsidP="00C703CD">
      <w:r w:rsidRPr="00C703CD">
        <w:t>IX. КОНТАКТЫ ОРГКОМИТЕТА</w:t>
      </w:r>
    </w:p>
    <w:p w:rsidR="00C703CD" w:rsidRPr="00C703CD" w:rsidRDefault="00C703CD" w:rsidP="00C703CD">
      <w:r w:rsidRPr="00C703CD">
        <w:t xml:space="preserve">Директор </w:t>
      </w:r>
      <w:proofErr w:type="spellStart"/>
      <w:r w:rsidRPr="00C703CD">
        <w:t>сревнования</w:t>
      </w:r>
      <w:proofErr w:type="spellEnd"/>
      <w:r w:rsidRPr="00C703CD">
        <w:t xml:space="preserve"> – Смирнов Дмитрий Анатольевич, т. +7 905 839-33-13.</w:t>
      </w:r>
    </w:p>
    <w:p w:rsidR="00C703CD" w:rsidRPr="00C703CD" w:rsidRDefault="00C703CD" w:rsidP="00C703CD">
      <w:r w:rsidRPr="00C703CD">
        <w:t>         </w:t>
      </w:r>
      <w:r w:rsidRPr="00C703CD">
        <w:rPr>
          <w:i/>
          <w:iCs/>
          <w:vertAlign w:val="subscript"/>
        </w:rPr>
        <w:t>  Оргкомитет и ГСК оставляют за собой право вносить изменения и дополнения в настоящий Регламент в зависимости от изменившихся обстоятельств.</w:t>
      </w:r>
    </w:p>
    <w:p w:rsidR="00C703CD" w:rsidRPr="00C703CD" w:rsidRDefault="00C703CD" w:rsidP="00C703CD">
      <w:r w:rsidRPr="00C703CD">
        <w:t> </w:t>
      </w:r>
    </w:p>
    <w:p w:rsidR="00E26466" w:rsidRDefault="00E26466">
      <w:bookmarkStart w:id="0" w:name="_GoBack"/>
      <w:bookmarkEnd w:id="0"/>
    </w:p>
    <w:sectPr w:rsidR="00E2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CD"/>
    <w:rsid w:val="00C703CD"/>
    <w:rsid w:val="00E2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4389D-40CA-4A3F-813B-AD1CE773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2024-05-16T05:06:00Z</dcterms:created>
  <dcterms:modified xsi:type="dcterms:W3CDTF">2024-05-16T05:06:00Z</dcterms:modified>
</cp:coreProperties>
</file>